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43.293687099726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韩国游轮五日(烟台起止）行程单</w:t>
      </w:r>
    </w:p>
    <w:p>
      <w:pPr>
        <w:jc w:val="center"/>
        <w:spacing w:after="100"/>
      </w:pPr>
      <w:r>
        <w:rPr>
          <w:rFonts w:ascii="微软雅黑" w:hAnsi="微软雅黑" w:eastAsia="微软雅黑" w:cs="微软雅黑"/>
          <w:sz w:val="20"/>
          <w:szCs w:val="20"/>
        </w:rPr>
        <w:t xml:space="preserve">韩服体验 景福宫 北村韩屋村 战争纪念馆</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HG1693532121EA</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烟台市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韩国-首尔</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轮船</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轮船</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烟台起止，优质游轮！</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行程特色：（新罗 爱宝客 新世界 乐天 现代）其中三家免税店！
                <w:br/>
                ★餐饮：特色风味餐！旅游兼顾美食！全程专职优秀领队！带您体验异国气氛！
                <w:br/>
                ★住宿：韩国观光酒店标间住宿！★交通：新星级国际游轮往返！
                <w:br/>
                ★保证：韩国境内绝无强迫购物与自费！全方位了解韩国！魅力之都收获动感时尚!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中国烟台-韩国
                <w:br/>
              </w:t>
            </w:r>
          </w:p>
          <w:p>
            <w:pPr>
              <w:pStyle w:val="indent"/>
            </w:pPr>
            <w:r>
              <w:rPr>
                <w:rFonts w:ascii="微软雅黑" w:hAnsi="微软雅黑" w:eastAsia="微软雅黑" w:cs="微软雅黑"/>
                <w:color w:val="000000"/>
                <w:sz w:val="20"/>
                <w:szCs w:val="20"/>
              </w:rPr>
              <w:t xml:space="preserve">
                14:00指定港口国际出发厅准时集合，搭乘【星级国际游轮】赴韩国。游轮上自由活动，游轮的微波起伏，海风波浪的轻吟，我们如同回到童年的摇篮，渐入甜美的梦乡，船上设有卫星导航系统，先进的稳定装置、中央空调、酒吧、咖啡厅、娱乐室免税商店等设施一应俱全，晚餐船餐，后游轮上休息。
                <w:br/>
                交通：游轮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晚餐：船餐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游轮上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首尔
                <w:br/>
              </w:t>
            </w:r>
          </w:p>
          <w:p>
            <w:pPr>
              <w:pStyle w:val="indent"/>
            </w:pPr>
            <w:r>
              <w:rPr>
                <w:rFonts w:ascii="微软雅黑" w:hAnsi="微软雅黑" w:eastAsia="微软雅黑" w:cs="微软雅黑"/>
                <w:color w:val="000000"/>
                <w:sz w:val="20"/>
                <w:szCs w:val="20"/>
              </w:rPr>
              <w:t xml:space="preserve">
                早餐后，预计9:00抵达韩国。办理入关手续，后乘车游览【松岛中央公园】是韩国国内首家将海水引入城市内设计建造的海水公园。午餐后赴韩国当政的总统府【青瓦台】外观约20分钟，一睹韩国“中南海”的真面目外观）。前往韩国最大的皇宫【景福宫】约60分钟（周二休馆则改为德寿宫），领略韩国古典建筑的风格，后游览【北村韩屋村】约30分钟在此可感受到融合现代与传统的美，体验不同魅力的传统文化。后前往【战争纪念馆】约60分钟通过将护国战争的史料保存并展现给民众。后车游【国会议事堂+KBS电视台+汝矣岛金融街】。前往【东大门或明洞】约120分自由活动，它是韩国流行时尚的风向标。晚餐后返回酒店休息。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早餐：船餐     午餐：特色风味餐     晚餐：特色风味餐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观光酒店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首尔
                <w:br/>
              </w:t>
            </w:r>
          </w:p>
          <w:p>
            <w:pPr>
              <w:pStyle w:val="indent"/>
            </w:pPr>
            <w:r>
              <w:rPr>
                <w:rFonts w:ascii="微软雅黑" w:hAnsi="微软雅黑" w:eastAsia="微软雅黑" w:cs="微软雅黑"/>
                <w:color w:val="000000"/>
                <w:sz w:val="20"/>
                <w:szCs w:val="20"/>
              </w:rPr>
              <w:t xml:space="preserve">
                早餐后，前往【高丽人参公卖局】约60分钟，并可以免费品尝富有韩国特色的人参茶。后参观【韩国护肝宝免税店】约60分钟。午餐后参观【时尚彩妆店】约60分钟，前往【海苔博物馆+韩服体验】约60分钟参观海苔制作过程，紫菜寿司DIY，可体验韩服拍照留念。后前往【国际品牌免税店】三家各约60分钟，晚餐自理，也可自费参加【韩式特色烤肉】。后集合乘车前往酒店休息。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午餐：特色风味餐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观光酒店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韩国-中国青岛
                <w:br/>
              </w:t>
            </w:r>
          </w:p>
          <w:p>
            <w:pPr>
              <w:pStyle w:val="indent"/>
            </w:pPr>
            <w:r>
              <w:rPr>
                <w:rFonts w:ascii="微软雅黑" w:hAnsi="微软雅黑" w:eastAsia="微软雅黑" w:cs="微软雅黑"/>
                <w:color w:val="000000"/>
                <w:sz w:val="20"/>
                <w:szCs w:val="20"/>
              </w:rPr>
              <w:t xml:space="preserve">
                早餐后，自费参加【DMZ和平缆车+临津阁+乌头山展望台】约120分钟。通过亲身体验感受战争年代的纷繁与现代生活的无限美好。后前往【土特产品商店】自由购物约40分钟，购买您馈赠亲友的小礼物。午餐后乘车前往码头于15:00准时集合，办理出关手续，18:00乘游轮返回中国。晚餐船餐，后游轮上休息。
                <w:br/>
                交通：游轮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午餐：特色风味餐     晚餐：船餐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游轮上</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中国烟台
                <w:br/>
              </w:t>
            </w:r>
          </w:p>
          <w:p>
            <w:pPr>
              <w:pStyle w:val="indent"/>
            </w:pPr>
            <w:r>
              <w:rPr>
                <w:rFonts w:ascii="微软雅黑" w:hAnsi="微软雅黑" w:eastAsia="微软雅黑" w:cs="微软雅黑"/>
                <w:color w:val="000000"/>
                <w:sz w:val="20"/>
                <w:szCs w:val="20"/>
              </w:rPr>
              <w:t xml:space="preserve">
                早餐后，约9:00抵达中国，结束愉快而难忘的的旅程！！！
                <w:br/>
                交通：无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早餐：船餐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1.往返新星级游轮：四-六人舱2.韩国用餐3.签证费4.港口税5.离境税6.国际卫生检疫费7.韩国观光酒店标间8.中文导游9.空调旅游巴士10.行程内所列景点门票11.全程优秀领队12.游轮用餐13.旅行社责任险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1.护照工本费2.个人消费3.个人旅游意外险4.不可抗力产生额外费用现付5.DMZ和平缆车+展望台350/人6.韩式烤肉350/人</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1.酒店出于环保要求，不提供牙膏，牙刷，拖鞋等一次性卫生及洗漱用品，请自备。
                <w:br/>
                2.贵重物品请您随身携带或存放在酒店提供的免费保险箱内，否则后果自负。
                <w:br/>
                3.境外禁止脱团，否则收取RMB1000天/人。离开酒店逛街请携带酒店名片，以备使用。
                <w:br/>
                4.进入国外时，严禁带肉类食品如牛肉干，猪肉干等，若被海关查获，处罚1000美元。
                <w:br/>
                5.韩国时间比北京时间早一小时。
                <w:br/>
                6.国外可能多雨，请自备雨伞。并请自备常用药品。
                <w:br/>
                7.出入境时每人限带两条烟、一瓶酒，如果超量会被海关罚款或没收！
                <w:br/>
                8.根据《关于公布失信被执行人名单信息的若干规定》，纳入失信被执行人名单的被执行人将被采取限制消费措施。根据《限制消费令》，限制高消费人员，不得有旅游度假等高消费及非生活和工作必需的消费行为。若出行人属于失信被执行人、限制高消费被执行人及其法定代表人、实际控制人，请自行承担无法出行的风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保险： 
                <w:br/>
                1. 游客应参加旅行社组织的出行前说明会，出行前请确保自身身体条件能够完成旅游活动。旅行社建议游客在出行前根据自身实际情况自行选择和购买旅行意外伤害保险或旅行医疗救援保险；
                <w:br/>
                2. 旅游意外伤害险或救援险承保范围不包括以下情况，游客在购买前应咨询相关保险公司！
                <w:br/>
                （1）游客自身带有的慢性疾病；（2）参加保险公司认定的高风险项目如跳伞、滑雪、潜水等；
                <w:br/>
                （3）妊振、流产等保险公司规定的责任免除项目。 
                <w:br/>
                购物说明：
                <w:br/>
                1．虽然在国外购物，但也请游客在取到自己购买的商品后，仔细地检查商品的质量。若回国后才发现质量问题，无论是更换还是退还商品都会手续繁复。具体情况不一，能否实现更换或退还也要视具体情况而定。届时，导游会介绍并帮助游客，建议游客在购物时要听取导游的建议；购物为个人行为，如果由于商店和海关无合同或机场原因（飞机晚点、银行关门、海关检查时间紧迫等）不能及时退税的，旅行社不负责办理退税业务。
                <w:br/>
                安全事宜：
                <w:br/>
                1.境外游览时游客应注意人身安全和财产安全。国外整体治安相对较好，但某些区域也存在治安隐患，尤其景区、酒店大堂、百货公司、餐厅等游客聚集的地方更是偷窃行为多发地，游客务必随同导游带领并注意结伴而行，在游玩过程中，时刻注意自己随身携带的物品安全；
                <w:br/>
                2.乘坐交通工具时，现金、证件或贵重物品请务必随身携带，不应放进托运行李内；外出旅游离开酒店及旅游车时，也请务必将现金、证件或贵重物品随身携带。因为酒店不负责客人在客房中贵重物品安全，司机也不负责巴士上旅客贵重物品的安全，保险公司对现金是不投保的。
                <w:br/>
                货币兑换及时差：
                <w:br/>
                1.国外游汇率兑换，建议游客在出国之前换好所需外币。持中国银联卡或信用卡可在境外部分商店刷卡消费，并不可使用ATM取款；
                <w:br/>
                2.目的地与中国时差。（境外游览按照目的地时间外准）
                <w:br/>
                <w:br/>
                备    注
                <w:br/>
                1. 是否给予签证、是否准予出、入境，为有关机关的行政权利。如因游客自身原因或因提供材料存在问题不能及时办理签证而影响行程的，以及被有关机关拒发签证或不准出入境的，相关责任和费用由游客自行承担；
                <w:br/>
                2. 因不可抗拒的客观原因和非旅行社原因（如天灾、战争、罢工、政府行为等）或航空公司航班延误或取消、使领馆签证延误、报名人数不足等特殊情况，旅行社有权取消或变更行程，一切超出费用（如在外延期签证费、住、食及交通费、国家航空运价调整等）旅行社有权追加差价；
                <w:br/>
                3. 由于团队行程中所有住宿、用车、景点门票等均为旅行社打包整体销售，因此若游客因自身原因未能游览参观的则视为自动放弃，旅行社将无法退费用；
                <w:br/>
                4. 住宿为两人标准间，若出现单男单女，请听从领队安排，我社领队将有权调配房间，将安排与其他团友同房，客人如不接受此种方式，须补房差。境外星级评判标准，同时许多特色度假村酒店由于具备当地特色，反而不参加该国政府的星级评定，因而没有星级的挂牌。
                <w:br/>
                5. 现有报价仅为持中国护照客人的价格；游客参加旅游团，必须随团旅游。不得离团。旅行社在不减少所列景点前提下，可视当地实际情况变更行程秩序；
                <w:br/>
                《出境旅游文明行为指南》　
                <w:br/>
                中国公民，出境旅游，注重礼仪，保持尊严。	讲究卫生，爱护环境，衣着得体，请勿喧哗。
                <w:br/>
                尊老爱幼，助人为乐，女士优先，礼貌谦让。	出行办事，遵守时间，排队有序，不越黄线。
                <w:br/>
                文明住宿，不损用品，安静用餐，请勿浪费。	健康娱乐，有益身心，赌博色情，坚决拒绝。
                <w:br/>
                参观游览，遵守规定，习俗禁忌，切勿冒犯。	遇有疑难，咨询领馆，文明出行，一路平安。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1、护  照：有效期六个月以上因私护照原件！
                <w:br/>
                2、身份证：正反面复印件1份 （清楚可见）！
                <w:br/>
                3、户口本：全家户口本复印件1份（清楚可见）！
                <w:br/>
                4、保证金：根据客人提供附属材料核实后确定，另行通知（出团前银行托管即可，按期回国后三个工作日退回）！
                <w:br/>
                5、附属材料：单位在职证明，房产证，车产证，退休证，学生证，银行存款证明或流水账明细等相关材料！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2024-05-15T18:33:27+08:00</dcterms:created>
  <dcterms:modified xsi:type="dcterms:W3CDTF">2024-05-15T18:33:27+08:00</dcterms:modified>
</cp:coreProperties>
</file>

<file path=docProps/custom.xml><?xml version="1.0" encoding="utf-8"?>
<Properties xmlns="http://schemas.openxmlformats.org/officeDocument/2006/custom-properties" xmlns:vt="http://schemas.openxmlformats.org/officeDocument/2006/docPropsVTypes"/>
</file>